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6D" w:rsidRDefault="002C2CE8" w:rsidP="00C43066">
      <w:pPr>
        <w:rPr>
          <w:b/>
        </w:rPr>
      </w:pPr>
      <w:r>
        <w:rPr>
          <w:b/>
        </w:rPr>
        <w:t>ABFCI</w:t>
      </w:r>
    </w:p>
    <w:p w:rsidR="00C43066" w:rsidRDefault="00E86B4F" w:rsidP="00C43066">
      <w:r>
        <w:t>Arbitrator’s</w:t>
      </w:r>
      <w:r w:rsidR="00C43066">
        <w:t xml:space="preserve"> Name</w:t>
      </w:r>
    </w:p>
    <w:p w:rsidR="00C43066" w:rsidRDefault="00E86B4F" w:rsidP="00C43066">
      <w:r>
        <w:t>Arbitrator’s</w:t>
      </w:r>
      <w:r w:rsidR="00C43066">
        <w:t xml:space="preserve"> Bar Number</w:t>
      </w:r>
    </w:p>
    <w:p w:rsidR="00C43066" w:rsidRDefault="00E86B4F" w:rsidP="00C43066">
      <w:r>
        <w:t>Arbitrator’s</w:t>
      </w:r>
      <w:r w:rsidR="00C43066">
        <w:t xml:space="preserve"> Firm Name</w:t>
      </w:r>
    </w:p>
    <w:p w:rsidR="00C43066" w:rsidRDefault="00E86B4F" w:rsidP="00C43066">
      <w:r>
        <w:t>Arbitrator’s</w:t>
      </w:r>
      <w:r w:rsidR="00C43066">
        <w:t xml:space="preserve"> Address</w:t>
      </w:r>
    </w:p>
    <w:p w:rsidR="00C43066" w:rsidRDefault="00E86B4F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2C2CE8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544D4E" w:rsidRDefault="00127A5B" w:rsidP="00C43066">
      <w:pPr>
        <w:jc w:val="center"/>
        <w:rPr>
          <w:b/>
          <w:u w:val="single"/>
        </w:rPr>
      </w:pPr>
      <w:r>
        <w:rPr>
          <w:b/>
          <w:u w:val="single"/>
        </w:rPr>
        <w:t>ARBITRAT</w:t>
      </w:r>
      <w:r w:rsidR="0031275D">
        <w:rPr>
          <w:b/>
          <w:u w:val="single"/>
        </w:rPr>
        <w:t>OR’S DECISION ON REQUEST FOR FEES/COSTS/INTEREST</w:t>
      </w:r>
    </w:p>
    <w:p w:rsidR="00544D4E" w:rsidRDefault="00544D4E" w:rsidP="00C43066">
      <w:pPr>
        <w:jc w:val="center"/>
        <w:rPr>
          <w:b/>
          <w:u w:val="single"/>
        </w:rPr>
      </w:pPr>
    </w:p>
    <w:p w:rsidR="0031275D" w:rsidRDefault="0031275D" w:rsidP="00C43066">
      <w:pPr>
        <w:spacing w:line="480" w:lineRule="auto"/>
      </w:pPr>
      <w:r>
        <w:tab/>
        <w:t xml:space="preserve">An Arbitration Award was served in this matter 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31275D" w:rsidRDefault="0031275D" w:rsidP="00C43066">
      <w:pPr>
        <w:spacing w:line="480" w:lineRule="auto"/>
      </w:pPr>
      <w:r>
        <w:t>20</w:t>
      </w:r>
      <w:r w:rsidR="002C2CE8">
        <w:t>__</w:t>
      </w:r>
      <w:r>
        <w:t xml:space="preserve">.  </w:t>
      </w:r>
      <w:r>
        <w:rPr>
          <w:u w:val="single"/>
        </w:rPr>
        <w:t xml:space="preserve"> (Plaintiff/Defendant) </w:t>
      </w:r>
      <w:r>
        <w:t xml:space="preserve">timely filed an application for attorney fees, costs and/or interest.  </w:t>
      </w:r>
      <w:proofErr w:type="gramStart"/>
      <w:r>
        <w:t xml:space="preserve">There </w:t>
      </w:r>
      <w:r>
        <w:rPr>
          <w:u w:val="single"/>
        </w:rPr>
        <w:t xml:space="preserve"> (</w:t>
      </w:r>
      <w:proofErr w:type="gramEnd"/>
      <w:r>
        <w:rPr>
          <w:u w:val="single"/>
        </w:rPr>
        <w:t xml:space="preserve">was/was not) </w:t>
      </w:r>
      <w:r>
        <w:t xml:space="preserve"> an opposition to the application.</w:t>
      </w:r>
    </w:p>
    <w:p w:rsidR="0031275D" w:rsidRDefault="0031275D" w:rsidP="00C43066">
      <w:pPr>
        <w:spacing w:line="480" w:lineRule="auto"/>
        <w:rPr>
          <w:b/>
        </w:rPr>
      </w:pPr>
      <w:r>
        <w:tab/>
      </w:r>
      <w:r>
        <w:rPr>
          <w:b/>
        </w:rPr>
        <w:t>[</w:t>
      </w:r>
      <w:r w:rsidR="00B62543">
        <w:rPr>
          <w:b/>
        </w:rPr>
        <w:t>Th</w:t>
      </w:r>
      <w:r w:rsidR="00B62543" w:rsidRPr="00B62543">
        <w:rPr>
          <w:b/>
        </w:rPr>
        <w:t>e a</w:t>
      </w:r>
      <w:r w:rsidR="00B62543">
        <w:rPr>
          <w:b/>
        </w:rPr>
        <w:t>rbitration is required to provide the basis for any award of attorney</w:t>
      </w:r>
      <w:bookmarkStart w:id="0" w:name="_GoBack"/>
      <w:bookmarkEnd w:id="0"/>
      <w:r w:rsidR="00B62543">
        <w:rPr>
          <w:b/>
        </w:rPr>
        <w:t xml:space="preserve"> fees and costs, citing</w:t>
      </w:r>
      <w:r w:rsidR="00B62543" w:rsidRPr="00B62543">
        <w:rPr>
          <w:b/>
        </w:rPr>
        <w:t xml:space="preserve"> applicable cases, statutes, and/or rules; e.g., NRS 18.010, NRS 17, or NRCP 68.  Further, the </w:t>
      </w:r>
      <w:r w:rsidR="00B62543">
        <w:rPr>
          <w:b/>
        </w:rPr>
        <w:t>arbitrat</w:t>
      </w:r>
      <w:r w:rsidR="00A660E8">
        <w:rPr>
          <w:b/>
        </w:rPr>
        <w:t>or</w:t>
      </w:r>
      <w:r w:rsidR="00B62543" w:rsidRPr="00B62543">
        <w:rPr>
          <w:b/>
        </w:rPr>
        <w:t xml:space="preserve"> should address </w:t>
      </w:r>
      <w:r w:rsidR="00B62543">
        <w:rPr>
          <w:b/>
        </w:rPr>
        <w:t xml:space="preserve">his or her analysis of </w:t>
      </w:r>
      <w:r w:rsidR="00B62543" w:rsidRPr="00B62543">
        <w:rPr>
          <w:b/>
        </w:rPr>
        <w:t xml:space="preserve">the requirements </w:t>
      </w:r>
      <w:r w:rsidR="00B62543">
        <w:rPr>
          <w:b/>
        </w:rPr>
        <w:t xml:space="preserve">and factors </w:t>
      </w:r>
      <w:r w:rsidR="00B62543" w:rsidRPr="00B62543">
        <w:rPr>
          <w:b/>
        </w:rPr>
        <w:t xml:space="preserve">set forth in </w:t>
      </w:r>
      <w:proofErr w:type="spellStart"/>
      <w:r w:rsidR="00B62543" w:rsidRPr="00B62543">
        <w:rPr>
          <w:b/>
          <w:i/>
        </w:rPr>
        <w:t>Brunzell</w:t>
      </w:r>
      <w:proofErr w:type="spellEnd"/>
      <w:r w:rsidR="00B62543" w:rsidRPr="00B62543">
        <w:rPr>
          <w:b/>
          <w:i/>
        </w:rPr>
        <w:t xml:space="preserve"> v. Golden Gate Nat. Bank</w:t>
      </w:r>
      <w:r w:rsidR="00B62543" w:rsidRPr="00B62543">
        <w:rPr>
          <w:b/>
        </w:rPr>
        <w:t xml:space="preserve">,  85 Nev. 345 (1969); </w:t>
      </w:r>
      <w:r w:rsidR="00B62543" w:rsidRPr="00B62543">
        <w:rPr>
          <w:b/>
          <w:i/>
        </w:rPr>
        <w:t>Beattie v. Thomas</w:t>
      </w:r>
      <w:r w:rsidR="00B62543" w:rsidRPr="00B62543">
        <w:rPr>
          <w:b/>
        </w:rPr>
        <w:t xml:space="preserve">, 99 Nev. 579 (1983);  and </w:t>
      </w:r>
      <w:proofErr w:type="spellStart"/>
      <w:r w:rsidR="00B62543" w:rsidRPr="00B62543">
        <w:rPr>
          <w:b/>
          <w:i/>
        </w:rPr>
        <w:t>Cadle</w:t>
      </w:r>
      <w:proofErr w:type="spellEnd"/>
      <w:r w:rsidR="00B62543" w:rsidRPr="00B62543">
        <w:rPr>
          <w:b/>
          <w:i/>
        </w:rPr>
        <w:t xml:space="preserve"> Co. v. Woods &amp; Erickson</w:t>
      </w:r>
      <w:r w:rsidR="00B62543" w:rsidRPr="00B62543">
        <w:rPr>
          <w:b/>
        </w:rPr>
        <w:t>, LLP, 345 P.3d 1049 (Nev. 2015).</w:t>
      </w:r>
      <w:r w:rsidR="00B62543">
        <w:rPr>
          <w:b/>
        </w:rPr>
        <w:t xml:space="preserve">  </w:t>
      </w:r>
      <w:r>
        <w:rPr>
          <w:b/>
        </w:rPr>
        <w:t xml:space="preserve">Other findings, etc., may </w:t>
      </w:r>
      <w:r w:rsidR="00B62543">
        <w:rPr>
          <w:b/>
        </w:rPr>
        <w:t xml:space="preserve">also </w:t>
      </w:r>
      <w:r>
        <w:rPr>
          <w:b/>
        </w:rPr>
        <w:t>be inserted here; e.g., there may have been an applicable offer of judgment or some other reason why attorney fees/costs/interest have or have not been granted.]</w:t>
      </w:r>
    </w:p>
    <w:p w:rsidR="00A660E8" w:rsidRDefault="00A660E8" w:rsidP="00C43066">
      <w:pPr>
        <w:spacing w:line="480" w:lineRule="auto"/>
        <w:rPr>
          <w:b/>
        </w:rPr>
      </w:pPr>
    </w:p>
    <w:p w:rsidR="00A660E8" w:rsidRDefault="00A660E8" w:rsidP="00C43066">
      <w:pPr>
        <w:spacing w:line="480" w:lineRule="auto"/>
        <w:rPr>
          <w:b/>
        </w:rPr>
      </w:pPr>
    </w:p>
    <w:p w:rsidR="00A660E8" w:rsidRDefault="00A660E8" w:rsidP="00A660E8">
      <w:pPr>
        <w:jc w:val="right"/>
      </w:pPr>
      <w:r>
        <w:t xml:space="preserve">ARB FORM </w:t>
      </w:r>
      <w:r w:rsidR="007C0E27">
        <w:t>46</w:t>
      </w:r>
      <w:r>
        <w:t xml:space="preserve"> (1 of 2)</w:t>
      </w:r>
    </w:p>
    <w:p w:rsidR="00A660E8" w:rsidRDefault="00A660E8" w:rsidP="00A660E8">
      <w:pPr>
        <w:spacing w:line="480" w:lineRule="auto"/>
        <w:jc w:val="right"/>
      </w:pPr>
    </w:p>
    <w:p w:rsidR="00A660E8" w:rsidRDefault="00A660E8" w:rsidP="00A660E8">
      <w:pPr>
        <w:jc w:val="right"/>
      </w:pPr>
      <w:r>
        <w:lastRenderedPageBreak/>
        <w:t>CASE NAME/CASE #</w:t>
      </w:r>
    </w:p>
    <w:p w:rsidR="00A660E8" w:rsidRDefault="00A660E8" w:rsidP="00C43066">
      <w:pPr>
        <w:spacing w:line="480" w:lineRule="auto"/>
      </w:pPr>
    </w:p>
    <w:p w:rsidR="00B62543" w:rsidRDefault="00A660E8" w:rsidP="00C43066">
      <w:pPr>
        <w:spacing w:line="480" w:lineRule="auto"/>
        <w:rPr>
          <w:u w:val="single"/>
        </w:rPr>
      </w:pPr>
      <w:r>
        <w:tab/>
      </w:r>
      <w:r w:rsidR="0031275D">
        <w:t xml:space="preserve">After consideration and arguments on behalf of the parties, I hereby find </w:t>
      </w:r>
    </w:p>
    <w:p w:rsidR="0031275D" w:rsidRDefault="0031275D" w:rsidP="00C43066">
      <w:pPr>
        <w:spacing w:line="480" w:lineRule="auto"/>
      </w:pPr>
      <w:r>
        <w:rPr>
          <w:u w:val="single"/>
        </w:rPr>
        <w:t>(</w:t>
      </w:r>
      <w:r w:rsidR="00B62543">
        <w:rPr>
          <w:u w:val="single"/>
        </w:rPr>
        <w:t>P</w:t>
      </w:r>
      <w:r>
        <w:rPr>
          <w:u w:val="single"/>
        </w:rPr>
        <w:t>laintiff/</w:t>
      </w:r>
      <w:r w:rsidR="00B62543">
        <w:rPr>
          <w:u w:val="single"/>
        </w:rPr>
        <w:t>D</w:t>
      </w:r>
      <w:r>
        <w:rPr>
          <w:u w:val="single"/>
        </w:rPr>
        <w:t>efendant</w:t>
      </w:r>
      <w:proofErr w:type="gramStart"/>
      <w:r>
        <w:rPr>
          <w:u w:val="single"/>
        </w:rPr>
        <w:t xml:space="preserve">) </w:t>
      </w:r>
      <w:r>
        <w:t xml:space="preserve"> is</w:t>
      </w:r>
      <w:proofErr w:type="gramEnd"/>
      <w:r>
        <w:t xml:space="preserve"> entitled to a</w:t>
      </w:r>
      <w:r w:rsidR="00B62543">
        <w:t>n award</w:t>
      </w:r>
      <w:r>
        <w:t xml:space="preserve"> of fees in the amount of $</w:t>
      </w:r>
      <w:r>
        <w:rPr>
          <w:u w:val="single"/>
        </w:rPr>
        <w:tab/>
      </w:r>
      <w:r w:rsidR="00A660E8">
        <w:rPr>
          <w:u w:val="single"/>
        </w:rPr>
        <w:tab/>
      </w:r>
      <w:r>
        <w:t>, costs in the amount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B62543">
        <w:t xml:space="preserve">and </w:t>
      </w:r>
      <w:r>
        <w:t>interest in the amount of $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2C2CE8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D4E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544D4E" w:rsidRDefault="00544D4E" w:rsidP="00C43066"/>
    <w:p w:rsidR="00E86B4F" w:rsidRDefault="00E86B4F" w:rsidP="00C43066"/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7D3E52" w:rsidRDefault="007D3E52" w:rsidP="007D3E52">
      <w:pPr>
        <w:jc w:val="center"/>
      </w:pPr>
      <w:r>
        <w:rPr>
          <w:b/>
          <w:u w:val="single"/>
        </w:rPr>
        <w:t>NOTICE</w:t>
      </w:r>
    </w:p>
    <w:p w:rsidR="007D3E52" w:rsidRDefault="007D3E52" w:rsidP="007D3E52">
      <w:pPr>
        <w:jc w:val="center"/>
      </w:pPr>
    </w:p>
    <w:p w:rsidR="007D3E52" w:rsidRDefault="007D3E52" w:rsidP="007D3E52">
      <w:r>
        <w:t xml:space="preserve">Pursuant to NAR </w:t>
      </w:r>
      <w:r w:rsidR="0031275D">
        <w:t>17(</w:t>
      </w:r>
      <w:r w:rsidR="0001216E">
        <w:t>b</w:t>
      </w:r>
      <w:proofErr w:type="gramStart"/>
      <w:r w:rsidR="0031275D">
        <w:t>)(</w:t>
      </w:r>
      <w:proofErr w:type="gramEnd"/>
      <w:r w:rsidR="0031275D">
        <w:t xml:space="preserve">1), applications for relief under this subsection do not toll the time periods specified in </w:t>
      </w:r>
      <w:r w:rsidR="0001216E">
        <w:t>NAR</w:t>
      </w:r>
      <w:r w:rsidR="0031275D">
        <w:t xml:space="preserve"> 18 or </w:t>
      </w:r>
      <w:r w:rsidR="0001216E">
        <w:t xml:space="preserve">NAR </w:t>
      </w:r>
      <w:r w:rsidR="0031275D">
        <w:t>19.</w:t>
      </w:r>
    </w:p>
    <w:p w:rsidR="0031275D" w:rsidRDefault="0031275D" w:rsidP="007D3E52"/>
    <w:p w:rsidR="007D3E52" w:rsidRDefault="007D3E52" w:rsidP="00F12BFD">
      <w:pPr>
        <w:jc w:val="right"/>
      </w:pPr>
    </w:p>
    <w:p w:rsidR="00C43066" w:rsidRDefault="00C43066" w:rsidP="00C43066"/>
    <w:p w:rsidR="00544D4E" w:rsidRDefault="00544D4E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2C2CE8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2C2CE8">
        <w:t>__</w:t>
      </w:r>
      <w:r>
        <w:t xml:space="preserve">, I mailed a copy of the foregoing </w:t>
      </w:r>
      <w:r w:rsidR="007D3E52">
        <w:t>ARBITRAT</w:t>
      </w:r>
      <w:r w:rsidR="0031275D">
        <w:t>OR’S DECISION ON FEES/COSTS/INTEREST</w:t>
      </w:r>
      <w:r w:rsidR="007D3E52">
        <w:t xml:space="preserve"> </w:t>
      </w:r>
      <w:r>
        <w:t xml:space="preserve">in a sealed envelope, to the following </w:t>
      </w:r>
      <w:r w:rsidRPr="001F7ABE">
        <w:t>counsel of record</w:t>
      </w:r>
      <w:r>
        <w:t xml:space="preserve"> and that postage was fully prepaid thereon</w:t>
      </w:r>
      <w:r w:rsidR="002C2CE8">
        <w:t xml:space="preserve"> </w:t>
      </w:r>
      <w:r w:rsidR="002C2CE8" w:rsidRPr="002C2CE8">
        <w:rPr>
          <w:b/>
          <w:i/>
        </w:rPr>
        <w:t>OR</w:t>
      </w:r>
      <w:r w:rsidR="002C2CE8">
        <w:t xml:space="preserve"> 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D4E">
        <w:t>EMPLOYEE OF ARBITRATOR</w:t>
      </w:r>
    </w:p>
    <w:p w:rsidR="00F26719" w:rsidRDefault="00F26719" w:rsidP="00F26719"/>
    <w:p w:rsidR="00F26719" w:rsidRDefault="00F26719" w:rsidP="00F26719"/>
    <w:p w:rsidR="00F12BFD" w:rsidRDefault="00F12BFD" w:rsidP="00F26719"/>
    <w:p w:rsidR="009561D3" w:rsidRDefault="00F77F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>PLEASE READ NAR 17(</w:t>
      </w:r>
      <w:r w:rsidR="0001216E">
        <w:rPr>
          <w:b/>
          <w:sz w:val="20"/>
          <w:szCs w:val="20"/>
        </w:rPr>
        <w:t>b</w:t>
      </w:r>
      <w:r w:rsidR="0031275D">
        <w:rPr>
          <w:b/>
          <w:sz w:val="20"/>
          <w:szCs w:val="20"/>
        </w:rPr>
        <w:t xml:space="preserve">) CAREFULLY FOR REQUIREMENTS OF THIS </w:t>
      </w:r>
      <w:r w:rsidR="0031275D"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ab/>
        <w:t xml:space="preserve">RULE.  </w:t>
      </w:r>
    </w:p>
    <w:p w:rsidR="009561D3" w:rsidRDefault="009561D3">
      <w:pPr>
        <w:rPr>
          <w:b/>
          <w:sz w:val="20"/>
          <w:szCs w:val="20"/>
        </w:rPr>
      </w:pPr>
    </w:p>
    <w:p w:rsidR="002C2CE8" w:rsidRDefault="009561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 xml:space="preserve">DECISIONS ON THESE APPLICATIONS MUST BE FILED AND SERVED ON </w:t>
      </w:r>
    </w:p>
    <w:p w:rsidR="002C2CE8" w:rsidRDefault="002C2C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 xml:space="preserve">ALL PARTIES WITHIN </w:t>
      </w:r>
      <w:r w:rsidR="0001216E">
        <w:rPr>
          <w:b/>
          <w:sz w:val="20"/>
          <w:szCs w:val="20"/>
        </w:rPr>
        <w:t>7</w:t>
      </w:r>
      <w:r w:rsidR="0031275D">
        <w:rPr>
          <w:b/>
          <w:sz w:val="20"/>
          <w:szCs w:val="20"/>
        </w:rPr>
        <w:t xml:space="preserve"> DAYS AFTER THE DEADLIN</w:t>
      </w:r>
      <w:r w:rsidR="009561D3">
        <w:rPr>
          <w:b/>
          <w:sz w:val="20"/>
          <w:szCs w:val="20"/>
        </w:rPr>
        <w:t>E</w:t>
      </w:r>
      <w:r w:rsidR="0031275D">
        <w:rPr>
          <w:b/>
          <w:sz w:val="20"/>
          <w:szCs w:val="20"/>
        </w:rPr>
        <w:t xml:space="preserve"> FOR</w:t>
      </w:r>
    </w:p>
    <w:p w:rsidR="00544D4E" w:rsidRDefault="002C2C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275D">
        <w:rPr>
          <w:b/>
          <w:sz w:val="20"/>
          <w:szCs w:val="20"/>
        </w:rPr>
        <w:t>RESPONSES TO THE APPLICATION.</w:t>
      </w:r>
    </w:p>
    <w:p w:rsidR="0031275D" w:rsidRDefault="0031275D">
      <w:pPr>
        <w:rPr>
          <w:b/>
          <w:sz w:val="20"/>
          <w:szCs w:val="20"/>
        </w:rPr>
      </w:pPr>
    </w:p>
    <w:p w:rsidR="0031275D" w:rsidRDefault="0031275D" w:rsidP="0031275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PLEASE BE AWARE YOUR DECISION ON FEES, COSTS AND/OR </w:t>
      </w:r>
      <w:r w:rsidR="00BE4030">
        <w:rPr>
          <w:b/>
          <w:sz w:val="20"/>
          <w:szCs w:val="20"/>
        </w:rPr>
        <w:tab/>
      </w:r>
      <w:r w:rsidR="00BE4030">
        <w:rPr>
          <w:b/>
          <w:sz w:val="20"/>
          <w:szCs w:val="20"/>
        </w:rPr>
        <w:tab/>
      </w:r>
      <w:r w:rsidR="00BE4030">
        <w:rPr>
          <w:b/>
          <w:sz w:val="20"/>
          <w:szCs w:val="20"/>
        </w:rPr>
        <w:tab/>
      </w:r>
      <w:r w:rsidR="002C2CE8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INTEREST SHOULD BE SPECIFIC IN THE AMOUNTS AWARDED</w:t>
      </w:r>
      <w:r w:rsidR="00BE4030">
        <w:rPr>
          <w:b/>
          <w:sz w:val="20"/>
          <w:szCs w:val="20"/>
        </w:rPr>
        <w:t>.</w:t>
      </w:r>
    </w:p>
    <w:p w:rsidR="002C2CE8" w:rsidRDefault="002C2CE8" w:rsidP="0031275D">
      <w:pPr>
        <w:rPr>
          <w:b/>
          <w:sz w:val="20"/>
          <w:szCs w:val="20"/>
        </w:rPr>
      </w:pPr>
    </w:p>
    <w:p w:rsidR="0031275D" w:rsidRDefault="0031275D"/>
    <w:p w:rsidR="00F26719" w:rsidRPr="00F26719" w:rsidRDefault="00B62543" w:rsidP="00B62543">
      <w:pPr>
        <w:jc w:val="right"/>
      </w:pPr>
      <w:r>
        <w:t xml:space="preserve">ARB FORM </w:t>
      </w:r>
      <w:r w:rsidR="007C0E27">
        <w:t>46</w:t>
      </w:r>
      <w:r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1216E"/>
    <w:rsid w:val="00033FEB"/>
    <w:rsid w:val="00127A5B"/>
    <w:rsid w:val="001F7ABE"/>
    <w:rsid w:val="00234102"/>
    <w:rsid w:val="002C2CE8"/>
    <w:rsid w:val="0031275D"/>
    <w:rsid w:val="003975CF"/>
    <w:rsid w:val="00467DC8"/>
    <w:rsid w:val="004719D0"/>
    <w:rsid w:val="00544D4E"/>
    <w:rsid w:val="00766345"/>
    <w:rsid w:val="007C0E27"/>
    <w:rsid w:val="007D3E52"/>
    <w:rsid w:val="008B37AE"/>
    <w:rsid w:val="009561D3"/>
    <w:rsid w:val="00A660E8"/>
    <w:rsid w:val="00AD706B"/>
    <w:rsid w:val="00B40625"/>
    <w:rsid w:val="00B62543"/>
    <w:rsid w:val="00BE4030"/>
    <w:rsid w:val="00C43066"/>
    <w:rsid w:val="00D66C6D"/>
    <w:rsid w:val="00D66FA9"/>
    <w:rsid w:val="00E86B4F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7AC450B-D646-4EA8-BAF5-AF09944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2008-03-30T21:41:00Z</cp:lastPrinted>
  <dcterms:created xsi:type="dcterms:W3CDTF">2019-08-21T22:07:00Z</dcterms:created>
  <dcterms:modified xsi:type="dcterms:W3CDTF">2022-12-20T00:14:00Z</dcterms:modified>
</cp:coreProperties>
</file>